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198F" w:rsidRPr="0034198F" w:rsidRDefault="0034198F" w:rsidP="0034198F">
      <w:pPr>
        <w:spacing w:line="360" w:lineRule="auto"/>
        <w:ind w:firstLineChars="200" w:firstLine="420"/>
        <w:rPr>
          <w:b/>
          <w:color w:val="00B0F0"/>
          <w:sz w:val="32"/>
          <w:szCs w:val="32"/>
        </w:rPr>
      </w:pPr>
      <w:r w:rsidRPr="0034198F">
        <w:rPr>
          <w:noProof/>
          <w:color w:val="00B0F0"/>
        </w:rPr>
        <w:drawing>
          <wp:anchor distT="0" distB="0" distL="114300" distR="114300" simplePos="0" relativeHeight="251658240" behindDoc="0" locked="0" layoutInCell="1" allowOverlap="1" wp14:anchorId="49DE4290" wp14:editId="6EAC6EAB">
            <wp:simplePos x="0" y="0"/>
            <wp:positionH relativeFrom="page">
              <wp:posOffset>11518900</wp:posOffset>
            </wp:positionH>
            <wp:positionV relativeFrom="topMargin">
              <wp:posOffset>11988800</wp:posOffset>
            </wp:positionV>
            <wp:extent cx="381000" cy="431800"/>
            <wp:effectExtent l="0" t="0" r="0" b="6350"/>
            <wp:wrapNone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31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4198F">
        <w:rPr>
          <w:noProof/>
          <w:color w:val="00B0F0"/>
        </w:rPr>
        <w:drawing>
          <wp:anchor distT="0" distB="0" distL="114300" distR="114300" simplePos="0" relativeHeight="251658240" behindDoc="1" locked="0" layoutInCell="1" allowOverlap="1" wp14:anchorId="761E1B0E" wp14:editId="7C00DDDF">
            <wp:simplePos x="0" y="0"/>
            <wp:positionH relativeFrom="column">
              <wp:posOffset>3810</wp:posOffset>
            </wp:positionH>
            <wp:positionV relativeFrom="paragraph">
              <wp:posOffset>3810</wp:posOffset>
            </wp:positionV>
            <wp:extent cx="6191250" cy="1390650"/>
            <wp:effectExtent l="0" t="0" r="0" b="0"/>
            <wp:wrapNone/>
            <wp:docPr id="43" name="图片 43" descr="2017-07-18 1739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2017-07-18 17390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1390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4198F">
        <w:rPr>
          <w:rFonts w:hint="eastAsia"/>
          <w:b/>
          <w:color w:val="00B0F0"/>
          <w:sz w:val="32"/>
          <w:szCs w:val="32"/>
        </w:rPr>
        <w:t>第六章</w:t>
      </w:r>
      <w:r w:rsidRPr="0034198F">
        <w:rPr>
          <w:b/>
          <w:color w:val="00B0F0"/>
          <w:sz w:val="32"/>
          <w:szCs w:val="32"/>
        </w:rPr>
        <w:t xml:space="preserve">  </w:t>
      </w:r>
      <w:r w:rsidRPr="0034198F">
        <w:rPr>
          <w:rFonts w:hint="eastAsia"/>
          <w:b/>
          <w:color w:val="00B0F0"/>
          <w:sz w:val="32"/>
          <w:szCs w:val="32"/>
        </w:rPr>
        <w:t>质量和密度</w:t>
      </w:r>
    </w:p>
    <w:p w:rsidR="0034198F" w:rsidRPr="0034198F" w:rsidRDefault="0034198F" w:rsidP="0034198F">
      <w:pPr>
        <w:spacing w:line="360" w:lineRule="auto"/>
        <w:jc w:val="center"/>
        <w:rPr>
          <w:rFonts w:ascii="宋体" w:hAnsi="宋体"/>
          <w:b/>
          <w:color w:val="00B0F0"/>
          <w:sz w:val="28"/>
          <w:szCs w:val="28"/>
        </w:rPr>
      </w:pPr>
      <w:r w:rsidRPr="0034198F">
        <w:rPr>
          <w:rFonts w:ascii="宋体" w:hAnsi="宋体" w:hint="eastAsia"/>
          <w:b/>
          <w:color w:val="00B0F0"/>
          <w:sz w:val="28"/>
          <w:szCs w:val="28"/>
        </w:rPr>
        <w:t>第1节  质</w:t>
      </w:r>
      <w:bookmarkStart w:id="0" w:name="_GoBack"/>
      <w:bookmarkEnd w:id="0"/>
      <w:r w:rsidRPr="0034198F">
        <w:rPr>
          <w:rFonts w:ascii="宋体" w:hAnsi="宋体" w:hint="eastAsia"/>
          <w:b/>
          <w:color w:val="00B0F0"/>
          <w:sz w:val="28"/>
          <w:szCs w:val="28"/>
        </w:rPr>
        <w:t>量</w:t>
      </w:r>
    </w:p>
    <w:p w:rsidR="0034198F" w:rsidRDefault="0034198F" w:rsidP="0034198F">
      <w:pPr>
        <w:spacing w:line="360" w:lineRule="auto"/>
        <w:ind w:left="480" w:hangingChars="200" w:hanging="480"/>
        <w:jc w:val="left"/>
        <w:rPr>
          <w:rFonts w:hint="eastAsia"/>
          <w:kern w:val="0"/>
          <w:sz w:val="24"/>
        </w:rPr>
      </w:pPr>
    </w:p>
    <w:p w:rsidR="0034198F" w:rsidRDefault="0034198F" w:rsidP="0034198F">
      <w:pPr>
        <w:spacing w:line="360" w:lineRule="auto"/>
        <w:ind w:left="480" w:hangingChars="200" w:hanging="480"/>
        <w:jc w:val="left"/>
        <w:rPr>
          <w:kern w:val="0"/>
          <w:sz w:val="24"/>
        </w:rPr>
      </w:pPr>
    </w:p>
    <w:p w:rsidR="0034198F" w:rsidRDefault="0034198F" w:rsidP="0034198F">
      <w:pPr>
        <w:rPr>
          <w:b/>
        </w:rPr>
      </w:pPr>
      <w:r>
        <w:rPr>
          <w:rFonts w:hint="eastAsia"/>
          <w:b/>
        </w:rPr>
        <w:t>一、选择题</w:t>
      </w:r>
    </w:p>
    <w:p w:rsidR="0034198F" w:rsidRDefault="0034198F" w:rsidP="0034198F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1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在国际单位制中，质量的单位是（</w:t>
      </w:r>
      <w:r>
        <w:rPr>
          <w:rFonts w:eastAsia="Times New Roman"/>
          <w:bCs/>
        </w:rPr>
        <w:t xml:space="preserve">    </w:t>
      </w:r>
      <w:r>
        <w:rPr>
          <w:rFonts w:ascii="宋体" w:hAnsi="宋体" w:hint="eastAsia"/>
          <w:bCs/>
        </w:rPr>
        <w:t>）</w:t>
      </w:r>
    </w:p>
    <w:p w:rsidR="0034198F" w:rsidRDefault="0034198F" w:rsidP="0034198F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rFonts w:eastAsia="Times New Roman"/>
          <w:bCs/>
        </w:rPr>
        <w:t>N</w:t>
      </w:r>
      <w:r>
        <w:rPr>
          <w:bCs/>
        </w:rPr>
        <w:t xml:space="preserve">    B</w:t>
      </w:r>
      <w:r>
        <w:rPr>
          <w:rFonts w:hint="eastAsia"/>
          <w:bCs/>
        </w:rPr>
        <w:t>．</w:t>
      </w:r>
      <w:r>
        <w:rPr>
          <w:rFonts w:eastAsia="Times New Roman"/>
          <w:bCs/>
        </w:rPr>
        <w:t>kg</w:t>
      </w:r>
      <w:r>
        <w:rPr>
          <w:bCs/>
        </w:rPr>
        <w:t xml:space="preserve">    C</w:t>
      </w:r>
      <w:r>
        <w:rPr>
          <w:rFonts w:hint="eastAsia"/>
          <w:bCs/>
        </w:rPr>
        <w:t>．</w:t>
      </w:r>
      <w:r>
        <w:rPr>
          <w:rFonts w:eastAsia="Times New Roman"/>
          <w:bCs/>
        </w:rPr>
        <w:t>Pa</w:t>
      </w:r>
      <w:r>
        <w:rPr>
          <w:bCs/>
        </w:rPr>
        <w:t xml:space="preserve">    D</w:t>
      </w:r>
      <w:r>
        <w:rPr>
          <w:rFonts w:hint="eastAsia"/>
          <w:bCs/>
        </w:rPr>
        <w:t>．</w:t>
      </w:r>
      <w:r>
        <w:rPr>
          <w:rFonts w:eastAsia="Times New Roman"/>
          <w:bCs/>
        </w:rPr>
        <w:t>J</w:t>
      </w:r>
    </w:p>
    <w:p w:rsidR="0034198F" w:rsidRDefault="0034198F" w:rsidP="0034198F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2</w:t>
      </w:r>
      <w:r>
        <w:rPr>
          <w:rFonts w:hint="eastAsia"/>
          <w:bCs/>
        </w:rPr>
        <w:t>．</w:t>
      </w:r>
      <w:r>
        <w:rPr>
          <w:rFonts w:eastAsia="Times New Roman"/>
          <w:bCs/>
        </w:rPr>
        <w:t>2018</w:t>
      </w:r>
      <w:r>
        <w:rPr>
          <w:rFonts w:ascii="宋体" w:hAnsi="宋体" w:hint="eastAsia"/>
          <w:bCs/>
        </w:rPr>
        <w:t>年</w:t>
      </w:r>
      <w:r>
        <w:rPr>
          <w:rFonts w:eastAsia="Times New Roman"/>
          <w:bCs/>
        </w:rPr>
        <w:t>12</w:t>
      </w:r>
      <w:r>
        <w:rPr>
          <w:rFonts w:ascii="宋体" w:hAnsi="宋体" w:hint="eastAsia"/>
          <w:bCs/>
        </w:rPr>
        <w:t>月</w:t>
      </w:r>
      <w:r>
        <w:rPr>
          <w:rFonts w:eastAsia="Times New Roman"/>
          <w:bCs/>
        </w:rPr>
        <w:t>8</w:t>
      </w:r>
      <w:r>
        <w:rPr>
          <w:rFonts w:ascii="宋体" w:hAnsi="宋体" w:hint="eastAsia"/>
          <w:bCs/>
        </w:rPr>
        <w:t>日，我国成功发射嫦娥四号探测器（如图所示），开启了月球探测的新旅程，它将在月球背面着陆，并进行多项科学研究。探测器从地球到达月球后，它的质量将</w:t>
      </w:r>
    </w:p>
    <w:p w:rsidR="0034198F" w:rsidRDefault="0034198F" w:rsidP="0034198F">
      <w:pPr>
        <w:spacing w:line="360" w:lineRule="auto"/>
        <w:jc w:val="left"/>
        <w:textAlignment w:val="center"/>
        <w:rPr>
          <w:rFonts w:cs="Times New Roman" w:hint="eastAsia"/>
          <w:bCs/>
        </w:rPr>
      </w:pPr>
      <w:r>
        <w:rPr>
          <w:bCs/>
          <w:noProof/>
        </w:rPr>
        <w:drawing>
          <wp:inline distT="0" distB="0" distL="0" distR="0">
            <wp:extent cx="1724025" cy="1076325"/>
            <wp:effectExtent l="0" t="0" r="9525" b="9525"/>
            <wp:docPr id="42" name="图片 42" descr="figur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32448107" descr="figure"/>
                    <pic:cNvPicPr>
                      <a:picLocks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198F" w:rsidRDefault="0034198F" w:rsidP="0034198F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变大</w:t>
      </w:r>
    </w:p>
    <w:p w:rsidR="0034198F" w:rsidRDefault="0034198F" w:rsidP="0034198F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B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变小</w:t>
      </w:r>
    </w:p>
    <w:p w:rsidR="0034198F" w:rsidRDefault="0034198F" w:rsidP="0034198F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C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不变</w:t>
      </w:r>
    </w:p>
    <w:p w:rsidR="0034198F" w:rsidRDefault="0034198F" w:rsidP="0034198F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D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首次月背着陆，无法确定</w:t>
      </w:r>
    </w:p>
    <w:p w:rsidR="0034198F" w:rsidRDefault="0034198F" w:rsidP="0034198F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3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下列数据中，最接近生活实际的是（　　）</w:t>
      </w:r>
    </w:p>
    <w:p w:rsidR="0034198F" w:rsidRDefault="0034198F" w:rsidP="0034198F">
      <w:pPr>
        <w:spacing w:line="360" w:lineRule="auto"/>
        <w:jc w:val="left"/>
        <w:textAlignment w:val="center"/>
        <w:rPr>
          <w:rFonts w:eastAsia="Times New Roman" w:cs="Times New Roman" w:hint="eastAsia"/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一校鸡蛋的质量约为</w:t>
      </w:r>
      <w:r>
        <w:rPr>
          <w:rFonts w:eastAsia="Times New Roman"/>
          <w:bCs/>
        </w:rPr>
        <w:t>5kg</w:t>
      </w:r>
    </w:p>
    <w:p w:rsidR="0034198F" w:rsidRDefault="0034198F" w:rsidP="0034198F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B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一枚药片的质量约为</w:t>
      </w:r>
      <w:r>
        <w:rPr>
          <w:rFonts w:eastAsia="Times New Roman"/>
          <w:bCs/>
        </w:rPr>
        <w:t>500g</w:t>
      </w:r>
    </w:p>
    <w:p w:rsidR="0034198F" w:rsidRDefault="0034198F" w:rsidP="0034198F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C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一个普通中学生的质量为</w:t>
      </w:r>
      <w:r>
        <w:rPr>
          <w:rFonts w:eastAsia="Times New Roman"/>
          <w:bCs/>
        </w:rPr>
        <w:t>50kg</w:t>
      </w:r>
    </w:p>
    <w:p w:rsidR="0034198F" w:rsidRDefault="0034198F" w:rsidP="0034198F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D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一间空教室的空气质量大约是</w:t>
      </w:r>
      <w:r>
        <w:rPr>
          <w:rFonts w:eastAsia="Times New Roman"/>
          <w:bCs/>
        </w:rPr>
        <w:t>20kg</w:t>
      </w:r>
    </w:p>
    <w:p w:rsidR="0034198F" w:rsidRDefault="0034198F" w:rsidP="0034198F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4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托盘天平横梁上都有标尺和游码，测量物体质量时，向右移动游码的作用是（　　）</w:t>
      </w:r>
    </w:p>
    <w:p w:rsidR="0034198F" w:rsidRDefault="0034198F" w:rsidP="0034198F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可代替指针用来指示平衡</w:t>
      </w:r>
      <w:r>
        <w:rPr>
          <w:bCs/>
        </w:rPr>
        <w:tab/>
        <w:t>B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相当于向左调节平衡螺母</w:t>
      </w:r>
    </w:p>
    <w:p w:rsidR="0034198F" w:rsidRDefault="0034198F" w:rsidP="0034198F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C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使横梁静止</w:t>
      </w:r>
      <w:r>
        <w:rPr>
          <w:bCs/>
        </w:rPr>
        <w:tab/>
        <w:t>D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相当于在右盘中加小砝码</w:t>
      </w:r>
    </w:p>
    <w:p w:rsidR="0034198F" w:rsidRDefault="0034198F" w:rsidP="0034198F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5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小明同学在测量物体质量的实验中，按正确步骤操作时出现了图示的情况，接下来他应该</w:t>
      </w:r>
    </w:p>
    <w:p w:rsidR="0034198F" w:rsidRDefault="0034198F" w:rsidP="0034198F">
      <w:pPr>
        <w:spacing w:line="360" w:lineRule="auto"/>
        <w:jc w:val="left"/>
        <w:textAlignment w:val="center"/>
        <w:rPr>
          <w:rFonts w:cs="Times New Roman" w:hint="eastAsia"/>
          <w:bCs/>
        </w:rPr>
      </w:pPr>
      <w:r>
        <w:rPr>
          <w:bCs/>
          <w:noProof/>
        </w:rPr>
        <w:drawing>
          <wp:inline distT="0" distB="0" distL="0" distR="0">
            <wp:extent cx="1381125" cy="762000"/>
            <wp:effectExtent l="0" t="0" r="9525" b="0"/>
            <wp:docPr id="41" name="图片 41" descr="figur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46039895" descr="figure"/>
                    <pic:cNvPicPr>
                      <a:picLocks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198F" w:rsidRDefault="0034198F" w:rsidP="0034198F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调节平衡螺母</w:t>
      </w:r>
      <w:r>
        <w:rPr>
          <w:bCs/>
        </w:rPr>
        <w:tab/>
        <w:t>B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取下</w:t>
      </w:r>
      <w:r>
        <w:rPr>
          <w:rFonts w:eastAsia="Times New Roman"/>
          <w:bCs/>
        </w:rPr>
        <w:t>5g</w:t>
      </w:r>
      <w:r>
        <w:rPr>
          <w:rFonts w:ascii="宋体" w:hAnsi="宋体" w:hint="eastAsia"/>
          <w:bCs/>
        </w:rPr>
        <w:t>砝码</w:t>
      </w:r>
    </w:p>
    <w:p w:rsidR="0034198F" w:rsidRDefault="0034198F" w:rsidP="0034198F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lastRenderedPageBreak/>
        <w:t>C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移动游码</w:t>
      </w:r>
      <w:r>
        <w:rPr>
          <w:bCs/>
        </w:rPr>
        <w:tab/>
        <w:t>D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取下</w:t>
      </w:r>
      <w:r>
        <w:rPr>
          <w:rFonts w:eastAsia="Times New Roman"/>
          <w:bCs/>
        </w:rPr>
        <w:t>5g</w:t>
      </w:r>
      <w:r>
        <w:rPr>
          <w:rFonts w:ascii="宋体" w:hAnsi="宋体" w:hint="eastAsia"/>
          <w:bCs/>
        </w:rPr>
        <w:t>砝码后再移动游码</w:t>
      </w:r>
    </w:p>
    <w:p w:rsidR="0034198F" w:rsidRDefault="0034198F" w:rsidP="0034198F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6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下列现象中，物体质量发生变化的是（  ）</w:t>
      </w:r>
    </w:p>
    <w:p w:rsidR="0034198F" w:rsidRDefault="0034198F" w:rsidP="0034198F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把生锈的菜刀磨光</w:t>
      </w:r>
      <w:r>
        <w:rPr>
          <w:bCs/>
        </w:rPr>
        <w:tab/>
        <w:t>B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铜锭压成铜片</w:t>
      </w:r>
    </w:p>
    <w:p w:rsidR="0034198F" w:rsidRDefault="0034198F" w:rsidP="0034198F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C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登月舱从地球到月球</w:t>
      </w:r>
      <w:r>
        <w:rPr>
          <w:bCs/>
        </w:rPr>
        <w:tab/>
        <w:t>D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铁水凝固成铁块</w:t>
      </w:r>
    </w:p>
    <w:p w:rsidR="0034198F" w:rsidRDefault="0034198F" w:rsidP="0034198F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7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一架天平，砝码已严重磨损，用此天平和砝码去测得一物体的质量，其结果将会（　　）</w:t>
      </w:r>
    </w:p>
    <w:p w:rsidR="0034198F" w:rsidRDefault="0034198F" w:rsidP="0034198F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偏小</w:t>
      </w:r>
      <w:r>
        <w:rPr>
          <w:bCs/>
          <w:noProof/>
        </w:rPr>
        <w:drawing>
          <wp:inline distT="0" distB="0" distL="0" distR="0">
            <wp:extent cx="28575" cy="38100"/>
            <wp:effectExtent l="0" t="0" r="9525" b="0"/>
            <wp:docPr id="40" name="图片 4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figur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  <w:t>B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偏大</w:t>
      </w:r>
      <w:r>
        <w:rPr>
          <w:bCs/>
          <w:noProof/>
        </w:rPr>
        <w:drawing>
          <wp:inline distT="0" distB="0" distL="0" distR="0">
            <wp:extent cx="28575" cy="38100"/>
            <wp:effectExtent l="0" t="0" r="9525" b="0"/>
            <wp:docPr id="39" name="图片 3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figur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  <w:t>C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不变</w:t>
      </w:r>
      <w:r>
        <w:rPr>
          <w:bCs/>
          <w:noProof/>
        </w:rPr>
        <w:drawing>
          <wp:inline distT="0" distB="0" distL="0" distR="0">
            <wp:extent cx="28575" cy="38100"/>
            <wp:effectExtent l="0" t="0" r="9525" b="0"/>
            <wp:docPr id="38" name="图片 3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figur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  <w:t>D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无法判断</w:t>
      </w:r>
    </w:p>
    <w:p w:rsidR="0034198F" w:rsidRDefault="0034198F" w:rsidP="0034198F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8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某同学用已调节好的托盘天平测量物体的质量，他将物体放入天平，通过增、减砝码后，发现指针指在分度盘中央刻度线的左边一点，这时他应该</w:t>
      </w:r>
    </w:p>
    <w:p w:rsidR="0034198F" w:rsidRDefault="0034198F" w:rsidP="0034198F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把横梁右端螺母向右旋出一些</w:t>
      </w:r>
    </w:p>
    <w:p w:rsidR="0034198F" w:rsidRDefault="0034198F" w:rsidP="0034198F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B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把横梁右端螺母向左旋进一些</w:t>
      </w:r>
    </w:p>
    <w:p w:rsidR="0034198F" w:rsidRDefault="0034198F" w:rsidP="0034198F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C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把天平右盘的砝码减少一些</w:t>
      </w:r>
    </w:p>
    <w:p w:rsidR="0034198F" w:rsidRDefault="0034198F" w:rsidP="0034198F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D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向右移动游码</w:t>
      </w:r>
    </w:p>
    <w:p w:rsidR="0034198F" w:rsidRDefault="0034198F" w:rsidP="0034198F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9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用天平测小石块质量的实验中，有如下实验计划：①将游码移至标尺左端的“</w:t>
      </w:r>
      <w:r>
        <w:rPr>
          <w:rFonts w:eastAsia="Times New Roman"/>
          <w:bCs/>
        </w:rPr>
        <w:t>0</w:t>
      </w:r>
      <w:r>
        <w:rPr>
          <w:rFonts w:ascii="宋体" w:hAnsi="宋体" w:hint="eastAsia"/>
          <w:bCs/>
        </w:rPr>
        <w:t>”刻度线处；②将托盘天平放置在水平工作台面上；③在天平的左盘放入小石块；④调节平衡螺母，使天平横梁平衡；⑤用镊子在右盘中加减砝码，移动游码，使天平平衡；⑥正确读出砝码和游码的示数。正确的操作顺序是（　　）</w:t>
      </w:r>
    </w:p>
    <w:p w:rsidR="0034198F" w:rsidRDefault="0034198F" w:rsidP="0034198F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①②③④⑤⑥</w:t>
      </w:r>
      <w:r>
        <w:rPr>
          <w:bCs/>
        </w:rPr>
        <w:tab/>
        <w:t>B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②①④③⑤⑥</w:t>
      </w:r>
      <w:r>
        <w:rPr>
          <w:bCs/>
        </w:rPr>
        <w:tab/>
        <w:t>C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②③①④⑤⑥</w:t>
      </w:r>
      <w:r>
        <w:rPr>
          <w:bCs/>
        </w:rPr>
        <w:tab/>
        <w:t>D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③②①④⑤⑥</w:t>
      </w:r>
    </w:p>
    <w:p w:rsidR="0034198F" w:rsidRDefault="0034198F" w:rsidP="0034198F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10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有关天平的使用，下列说法正确的是（　　）</w:t>
      </w:r>
    </w:p>
    <w:p w:rsidR="0034198F" w:rsidRDefault="0034198F" w:rsidP="0034198F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把已调节好的天平移到另一处使用，不需要重新调节</w:t>
      </w:r>
    </w:p>
    <w:p w:rsidR="0034198F" w:rsidRDefault="0034198F" w:rsidP="0034198F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B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判断天平横梁是否平衡时，一定要等到指针完全静止下来</w:t>
      </w:r>
    </w:p>
    <w:p w:rsidR="0034198F" w:rsidRDefault="0034198F" w:rsidP="0034198F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C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从砝码盒中提取砝码时，必须用镊子夹取</w:t>
      </w:r>
    </w:p>
    <w:p w:rsidR="0034198F" w:rsidRDefault="0034198F" w:rsidP="0034198F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D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天平横梁平衡后，托盘可以互换</w:t>
      </w:r>
    </w:p>
    <w:p w:rsidR="0034198F" w:rsidRDefault="0034198F" w:rsidP="0034198F">
      <w:pPr>
        <w:spacing w:line="360" w:lineRule="auto"/>
        <w:jc w:val="left"/>
        <w:textAlignment w:val="center"/>
        <w:rPr>
          <w:rFonts w:cs="Times New Roman" w:hint="eastAsia"/>
          <w:bCs/>
        </w:rPr>
      </w:pPr>
      <w:r>
        <w:rPr>
          <w:bCs/>
        </w:rPr>
        <w:t>11</w:t>
      </w:r>
      <w:r>
        <w:rPr>
          <w:rFonts w:hint="eastAsia"/>
          <w:bCs/>
        </w:rPr>
        <w:t>．在</w:t>
      </w:r>
      <w:r>
        <w:rPr>
          <w:bCs/>
        </w:rPr>
        <w:t>“</w:t>
      </w:r>
      <w:r>
        <w:rPr>
          <w:rFonts w:hint="eastAsia"/>
          <w:bCs/>
        </w:rPr>
        <w:t>使用托盘天平称物体质量</w:t>
      </w:r>
      <w:r>
        <w:rPr>
          <w:bCs/>
        </w:rPr>
        <w:t>”</w:t>
      </w:r>
      <w:r>
        <w:rPr>
          <w:rFonts w:hint="eastAsia"/>
          <w:bCs/>
        </w:rPr>
        <w:t>的实验中，下列各项操作中不妥当的是</w:t>
      </w:r>
    </w:p>
    <w:p w:rsidR="0034198F" w:rsidRDefault="0034198F" w:rsidP="0034198F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rFonts w:hint="eastAsia"/>
          <w:bCs/>
        </w:rPr>
        <w:t>．使用天平时，应将其放在水平工作台上</w:t>
      </w:r>
    </w:p>
    <w:p w:rsidR="0034198F" w:rsidRDefault="0034198F" w:rsidP="0034198F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B</w:t>
      </w:r>
      <w:r>
        <w:rPr>
          <w:rFonts w:hint="eastAsia"/>
          <w:bCs/>
        </w:rPr>
        <w:t>．调节横梁平衡时，应先将游码移至横梁标尺左端</w:t>
      </w:r>
      <w:r>
        <w:rPr>
          <w:bCs/>
        </w:rPr>
        <w:t>“0”</w:t>
      </w:r>
      <w:r>
        <w:rPr>
          <w:rFonts w:hint="eastAsia"/>
          <w:bCs/>
        </w:rPr>
        <w:t>刻度线处</w:t>
      </w:r>
    </w:p>
    <w:p w:rsidR="0034198F" w:rsidRDefault="0034198F" w:rsidP="0034198F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rFonts w:hint="eastAsia"/>
          <w:bCs/>
        </w:rPr>
        <w:t>．判断天平横梁是否平衡时，一定要等指针完全静止下来</w:t>
      </w:r>
    </w:p>
    <w:p w:rsidR="0034198F" w:rsidRDefault="0034198F" w:rsidP="0034198F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D</w:t>
      </w:r>
      <w:r>
        <w:rPr>
          <w:rFonts w:hint="eastAsia"/>
          <w:bCs/>
        </w:rPr>
        <w:t>．称量时左盘应放置被称量的物体，右盘放置砝码</w:t>
      </w:r>
    </w:p>
    <w:p w:rsidR="0034198F" w:rsidRDefault="0034198F" w:rsidP="0034198F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12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我国成功发射的嫦娥四号探测器开启了探测月球背面的新旅程。探测器从地球到达月球后，它的质量将（   ）</w:t>
      </w:r>
    </w:p>
    <w:p w:rsidR="0034198F" w:rsidRDefault="0034198F" w:rsidP="0034198F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变大</w:t>
      </w:r>
      <w:r>
        <w:rPr>
          <w:bCs/>
        </w:rPr>
        <w:tab/>
        <w:t>B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变小</w:t>
      </w:r>
      <w:r>
        <w:rPr>
          <w:bCs/>
        </w:rPr>
        <w:tab/>
        <w:t>C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不变</w:t>
      </w:r>
      <w:r>
        <w:rPr>
          <w:bCs/>
        </w:rPr>
        <w:tab/>
        <w:t>D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首次月背着陆，无法确定</w:t>
      </w:r>
    </w:p>
    <w:p w:rsidR="0034198F" w:rsidRDefault="0034198F" w:rsidP="0034198F">
      <w:pPr>
        <w:rPr>
          <w:rFonts w:cs="Times New Roman" w:hint="eastAsia"/>
          <w:b/>
        </w:rPr>
      </w:pPr>
      <w:r>
        <w:rPr>
          <w:rFonts w:hint="eastAsia"/>
          <w:b/>
        </w:rPr>
        <w:t>二、填空题</w:t>
      </w:r>
    </w:p>
    <w:p w:rsidR="0034198F" w:rsidRDefault="0034198F" w:rsidP="0034198F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lastRenderedPageBreak/>
        <w:t>13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小强同学用托盘天平测量一块橡皮的质量。调节天平平衡时，将游码调到零刻度线后，发现指针停在分度盘的右侧，如图甲所示，要使天平平衡，应将天平右端的平衡螺母向</w:t>
      </w:r>
      <w:r>
        <w:rPr>
          <w:bCs/>
        </w:rPr>
        <w:t>________</w:t>
      </w:r>
      <w:r>
        <w:rPr>
          <w:rFonts w:ascii="宋体" w:hAnsi="宋体" w:hint="eastAsia"/>
          <w:bCs/>
        </w:rPr>
        <w:t>移动。天平平衡后，在左盘放橡皮，右盘添加砝码，向右移动游码后，指针停在分度盘中央，所加砝码和游码的位置如图乙所示，则橡皮的质量是</w:t>
      </w:r>
      <w:r>
        <w:rPr>
          <w:bCs/>
        </w:rPr>
        <w:t>________</w:t>
      </w:r>
      <w:r>
        <w:rPr>
          <w:rFonts w:eastAsia="Times New Roman"/>
          <w:bCs/>
        </w:rPr>
        <w:t>g</w:t>
      </w:r>
      <w:r>
        <w:rPr>
          <w:rFonts w:ascii="宋体" w:hAnsi="宋体" w:hint="eastAsia"/>
          <w:bCs/>
        </w:rPr>
        <w:t>。如果调节天平平衡时，忘记将游码调到零刻度线处，则他测量的橡皮质量比真实值偏</w:t>
      </w:r>
      <w:r>
        <w:rPr>
          <w:bCs/>
        </w:rPr>
        <w:t>________</w:t>
      </w:r>
      <w:r>
        <w:rPr>
          <w:rFonts w:ascii="宋体" w:hAnsi="宋体" w:hint="eastAsia"/>
          <w:bCs/>
        </w:rPr>
        <w:t>。</w:t>
      </w:r>
    </w:p>
    <w:p w:rsidR="0034198F" w:rsidRDefault="0034198F" w:rsidP="0034198F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724025" cy="762000"/>
            <wp:effectExtent l="0" t="0" r="9525" b="0"/>
            <wp:docPr id="37" name="图片 3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6"/>
                    <pic:cNvPicPr>
                      <a:picLocks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198F" w:rsidRDefault="0034198F" w:rsidP="0034198F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14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小丽正确调节天平平衡后，测物体的质量时，天平恢复平衡后，如图所示，则小丽的明显错误是</w:t>
      </w:r>
      <w:r>
        <w:rPr>
          <w:bCs/>
        </w:rPr>
        <w:t>_________________</w:t>
      </w:r>
      <w:r>
        <w:rPr>
          <w:rFonts w:ascii="宋体" w:hAnsi="宋体" w:hint="eastAsia"/>
          <w:bCs/>
        </w:rPr>
        <w:t>，如果不重新测量，则所测物体的质量应记为</w:t>
      </w:r>
      <w:r>
        <w:rPr>
          <w:bCs/>
        </w:rPr>
        <w:t>________</w:t>
      </w:r>
      <w:r>
        <w:rPr>
          <w:rFonts w:eastAsia="Times New Roman"/>
          <w:bCs/>
        </w:rPr>
        <w:t>g</w:t>
      </w:r>
      <w:r>
        <w:rPr>
          <w:rFonts w:ascii="宋体" w:hAnsi="宋体" w:hint="eastAsia"/>
          <w:bCs/>
        </w:rPr>
        <w:t>。</w:t>
      </w:r>
    </w:p>
    <w:p w:rsidR="0034198F" w:rsidRDefault="0034198F" w:rsidP="0034198F">
      <w:pPr>
        <w:spacing w:line="360" w:lineRule="auto"/>
        <w:jc w:val="left"/>
        <w:textAlignment w:val="center"/>
        <w:rPr>
          <w:rFonts w:cs="Times New Roman" w:hint="eastAsia"/>
          <w:bCs/>
        </w:rPr>
      </w:pPr>
      <w:r>
        <w:rPr>
          <w:bCs/>
          <w:noProof/>
        </w:rPr>
        <w:drawing>
          <wp:inline distT="0" distB="0" distL="0" distR="0">
            <wp:extent cx="1809750" cy="1000125"/>
            <wp:effectExtent l="0" t="0" r="0" b="9525"/>
            <wp:docPr id="36" name="图片 3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8" descr="figure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198F" w:rsidRDefault="0034198F" w:rsidP="0034198F">
      <w:pPr>
        <w:rPr>
          <w:bCs/>
          <w:color w:val="FF0000"/>
        </w:rPr>
      </w:pPr>
    </w:p>
    <w:p w:rsidR="0034198F" w:rsidRDefault="0034198F" w:rsidP="0034198F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15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实验室用的托盘天平，砝码盒中常配备的砝码规格有∶</w:t>
      </w:r>
      <w:r>
        <w:rPr>
          <w:rFonts w:eastAsia="Times New Roman"/>
          <w:bCs/>
        </w:rPr>
        <w:t>100g</w:t>
      </w:r>
      <w:r>
        <w:rPr>
          <w:rFonts w:ascii="宋体" w:hAnsi="宋体" w:hint="eastAsia"/>
          <w:bCs/>
        </w:rPr>
        <w:t>、</w:t>
      </w:r>
      <w:r>
        <w:rPr>
          <w:rFonts w:eastAsia="Times New Roman"/>
          <w:bCs/>
        </w:rPr>
        <w:t>50g</w:t>
      </w:r>
      <w:r>
        <w:rPr>
          <w:rFonts w:ascii="宋体" w:hAnsi="宋体" w:hint="eastAsia"/>
          <w:bCs/>
        </w:rPr>
        <w:t>、</w:t>
      </w:r>
      <w:r>
        <w:rPr>
          <w:rFonts w:eastAsia="Times New Roman"/>
          <w:bCs/>
        </w:rPr>
        <w:t>20g</w:t>
      </w:r>
      <w:r>
        <w:rPr>
          <w:rFonts w:ascii="宋体" w:hAnsi="宋体" w:hint="eastAsia"/>
          <w:bCs/>
        </w:rPr>
        <w:t>、</w:t>
      </w:r>
      <w:r>
        <w:rPr>
          <w:rFonts w:eastAsia="Times New Roman"/>
          <w:bCs/>
        </w:rPr>
        <w:t>10g</w:t>
      </w:r>
      <w:r>
        <w:rPr>
          <w:rFonts w:ascii="宋体" w:hAnsi="宋体" w:hint="eastAsia"/>
          <w:bCs/>
        </w:rPr>
        <w:t>、</w:t>
      </w:r>
      <w:r>
        <w:rPr>
          <w:rFonts w:eastAsia="Times New Roman"/>
          <w:bCs/>
        </w:rPr>
        <w:t>5g</w:t>
      </w:r>
      <w:r>
        <w:rPr>
          <w:rFonts w:ascii="宋体" w:hAnsi="宋体" w:hint="eastAsia"/>
          <w:bCs/>
        </w:rPr>
        <w:t>。现要测量一物体的质量（约为</w:t>
      </w:r>
      <w:r>
        <w:rPr>
          <w:rFonts w:eastAsia="Times New Roman"/>
          <w:bCs/>
        </w:rPr>
        <w:t>70g</w:t>
      </w:r>
      <w:r>
        <w:rPr>
          <w:rFonts w:ascii="宋体" w:hAnsi="宋体" w:hint="eastAsia"/>
          <w:bCs/>
        </w:rPr>
        <w:t>）。</w:t>
      </w:r>
    </w:p>
    <w:p w:rsidR="0034198F" w:rsidRDefault="0034198F" w:rsidP="0034198F">
      <w:pPr>
        <w:spacing w:line="360" w:lineRule="auto"/>
        <w:jc w:val="left"/>
        <w:textAlignment w:val="center"/>
        <w:rPr>
          <w:rFonts w:cs="Times New Roman" w:hint="eastAsia"/>
          <w:bCs/>
        </w:rPr>
      </w:pPr>
      <w:r>
        <w:rPr>
          <w:bCs/>
          <w:noProof/>
        </w:rPr>
        <w:drawing>
          <wp:inline distT="0" distB="0" distL="0" distR="0">
            <wp:extent cx="4391025" cy="1333500"/>
            <wp:effectExtent l="0" t="0" r="9525" b="0"/>
            <wp:docPr id="35" name="图片 3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6" descr="figure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025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198F" w:rsidRDefault="0034198F" w:rsidP="0034198F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rFonts w:eastAsia="Times New Roman"/>
          <w:bCs/>
        </w:rPr>
        <w:t>(1)</w:t>
      </w:r>
      <w:r>
        <w:rPr>
          <w:rFonts w:ascii="宋体" w:hAnsi="宋体" w:hint="eastAsia"/>
          <w:bCs/>
        </w:rPr>
        <w:t>调节横梁平衡∶将天平放在水平桌面上，取下两侧的垫圈，指针就开始摆动。稳定后指针指在分度盘的位置如图甲所示。则接下来的调节过程为∶</w:t>
      </w:r>
      <w:r>
        <w:rPr>
          <w:bCs/>
        </w:rPr>
        <w:t>________</w:t>
      </w:r>
      <w:r>
        <w:rPr>
          <w:rFonts w:ascii="宋体" w:hAnsi="宋体" w:hint="eastAsia"/>
          <w:bCs/>
        </w:rPr>
        <w:t>。</w:t>
      </w:r>
    </w:p>
    <w:p w:rsidR="0034198F" w:rsidRDefault="0034198F" w:rsidP="0034198F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rFonts w:eastAsia="Times New Roman"/>
          <w:bCs/>
        </w:rPr>
        <w:t>(2)</w:t>
      </w:r>
      <w:r>
        <w:rPr>
          <w:rFonts w:ascii="宋体" w:hAnsi="宋体" w:hint="eastAsia"/>
          <w:bCs/>
        </w:rPr>
        <w:t>调节天平横梁平衡后，将物体放在左盘中，用镊子由大到小在右盘中加减砝码……，当放入</w:t>
      </w:r>
      <w:r>
        <w:rPr>
          <w:rFonts w:eastAsia="Times New Roman"/>
          <w:bCs/>
        </w:rPr>
        <w:t>5g</w:t>
      </w:r>
      <w:r>
        <w:rPr>
          <w:rFonts w:ascii="宋体" w:hAnsi="宋体" w:hint="eastAsia"/>
          <w:bCs/>
        </w:rPr>
        <w:t>的砝码时，指针偏向分度盘的右侧，如图乙所示。则接下来的操作是</w:t>
      </w:r>
      <w:r>
        <w:rPr>
          <w:bCs/>
        </w:rPr>
        <w:t>________</w:t>
      </w:r>
      <w:r>
        <w:rPr>
          <w:rFonts w:ascii="宋体" w:hAnsi="宋体" w:hint="eastAsia"/>
          <w:bCs/>
        </w:rPr>
        <w:t>，直到横梁恢复平衡。</w:t>
      </w:r>
    </w:p>
    <w:p w:rsidR="0034198F" w:rsidRDefault="0034198F" w:rsidP="0034198F">
      <w:pPr>
        <w:jc w:val="center"/>
        <w:rPr>
          <w:rFonts w:eastAsia="黑体" w:cs="Times New Roman" w:hint="eastAsia"/>
          <w:bCs/>
          <w:sz w:val="30"/>
          <w:szCs w:val="30"/>
        </w:rPr>
      </w:pPr>
    </w:p>
    <w:p w:rsidR="0034198F" w:rsidRDefault="0034198F" w:rsidP="0034198F">
      <w:pPr>
        <w:rPr>
          <w:bCs/>
        </w:rPr>
      </w:pPr>
    </w:p>
    <w:p w:rsidR="0034198F" w:rsidRDefault="0034198F" w:rsidP="0034198F">
      <w:pPr>
        <w:rPr>
          <w:bCs/>
        </w:rPr>
      </w:pPr>
    </w:p>
    <w:p w:rsidR="0034198F" w:rsidRDefault="0034198F" w:rsidP="0034198F">
      <w:pPr>
        <w:rPr>
          <w:bCs/>
        </w:rPr>
      </w:pPr>
    </w:p>
    <w:p w:rsidR="0034198F" w:rsidRDefault="0034198F" w:rsidP="0034198F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16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天平调好后，小明按图所示方法来称量物体的质量，小华立即对小明说：“你操作时至少犯了两个</w:t>
      </w:r>
      <w:r>
        <w:rPr>
          <w:rFonts w:ascii="宋体" w:hAnsi="宋体" w:hint="eastAsia"/>
          <w:bCs/>
        </w:rPr>
        <w:lastRenderedPageBreak/>
        <w:t>错误”。请将错误之处填写在横线上：</w:t>
      </w:r>
    </w:p>
    <w:p w:rsidR="0034198F" w:rsidRDefault="0034198F" w:rsidP="0034198F">
      <w:pPr>
        <w:spacing w:line="360" w:lineRule="auto"/>
        <w:jc w:val="left"/>
        <w:textAlignment w:val="center"/>
        <w:rPr>
          <w:rFonts w:cs="Times New Roman" w:hint="eastAsia"/>
          <w:bCs/>
        </w:rPr>
      </w:pPr>
      <w:r>
        <w:rPr>
          <w:bCs/>
          <w:noProof/>
        </w:rPr>
        <w:drawing>
          <wp:inline distT="0" distB="0" distL="0" distR="0">
            <wp:extent cx="1323975" cy="1143000"/>
            <wp:effectExtent l="0" t="0" r="9525" b="0"/>
            <wp:docPr id="34" name="图片 3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7" descr="figure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198F" w:rsidRDefault="0034198F" w:rsidP="0034198F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rFonts w:ascii="宋体" w:hAnsi="宋体" w:hint="eastAsia"/>
          <w:bCs/>
        </w:rPr>
        <w:t xml:space="preserve">（1） </w:t>
      </w:r>
      <w:r>
        <w:rPr>
          <w:bCs/>
        </w:rPr>
        <w:t>________</w:t>
      </w:r>
      <w:r>
        <w:rPr>
          <w:rFonts w:ascii="宋体" w:hAnsi="宋体" w:hint="eastAsia"/>
          <w:bCs/>
        </w:rPr>
        <w:t>；</w:t>
      </w:r>
    </w:p>
    <w:p w:rsidR="0034198F" w:rsidRDefault="0034198F" w:rsidP="0034198F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rFonts w:ascii="宋体" w:hAnsi="宋体" w:hint="eastAsia"/>
          <w:bCs/>
        </w:rPr>
        <w:t>（2）</w:t>
      </w:r>
      <w:r>
        <w:rPr>
          <w:bCs/>
        </w:rPr>
        <w:t>__________</w:t>
      </w:r>
      <w:r>
        <w:rPr>
          <w:rFonts w:ascii="宋体" w:hAnsi="宋体" w:hint="eastAsia"/>
          <w:bCs/>
        </w:rPr>
        <w:t>。</w:t>
      </w:r>
    </w:p>
    <w:p w:rsidR="0034198F" w:rsidRDefault="0034198F" w:rsidP="0034198F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17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学习质量时，小李同学对“物体的质量不随物态的变化而改变”产生质疑，请你利用冰设计一个实验，证明物体的质量与物态无关．</w:t>
      </w:r>
    </w:p>
    <w:p w:rsidR="0034198F" w:rsidRDefault="0034198F" w:rsidP="0034198F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rFonts w:ascii="宋体" w:hAnsi="宋体" w:hint="eastAsia"/>
          <w:bCs/>
        </w:rPr>
        <w:t>(1)证明时，你选用测量物体质量的工具是</w:t>
      </w:r>
      <w:r>
        <w:rPr>
          <w:bCs/>
        </w:rPr>
        <w:t>___________________</w:t>
      </w:r>
      <w:r>
        <w:rPr>
          <w:rFonts w:ascii="宋体" w:hAnsi="宋体" w:hint="eastAsia"/>
          <w:bCs/>
        </w:rPr>
        <w:t>．</w:t>
      </w:r>
    </w:p>
    <w:p w:rsidR="0034198F" w:rsidRDefault="0034198F" w:rsidP="0034198F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rFonts w:ascii="宋体" w:hAnsi="宋体" w:hint="eastAsia"/>
          <w:bCs/>
        </w:rPr>
        <w:t>(2)简述你的证明方法：</w:t>
      </w:r>
    </w:p>
    <w:p w:rsidR="0034198F" w:rsidRDefault="0034198F" w:rsidP="0034198F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rFonts w:ascii="宋体" w:hAnsi="宋体" w:hint="eastAsia"/>
          <w:bCs/>
        </w:rPr>
        <w:t>①</w:t>
      </w:r>
      <w:r>
        <w:rPr>
          <w:bCs/>
        </w:rPr>
        <w:t>____________________</w:t>
      </w:r>
      <w:r>
        <w:rPr>
          <w:rFonts w:ascii="宋体" w:hAnsi="宋体" w:hint="eastAsia"/>
          <w:bCs/>
        </w:rPr>
        <w:t>；</w:t>
      </w:r>
    </w:p>
    <w:p w:rsidR="0034198F" w:rsidRDefault="0034198F" w:rsidP="0034198F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rFonts w:ascii="宋体" w:hAnsi="宋体" w:hint="eastAsia"/>
          <w:bCs/>
        </w:rPr>
        <w:t>②</w:t>
      </w:r>
      <w:r>
        <w:rPr>
          <w:bCs/>
        </w:rPr>
        <w:t>_________________</w:t>
      </w:r>
      <w:r>
        <w:rPr>
          <w:rFonts w:ascii="宋体" w:hAnsi="宋体" w:hint="eastAsia"/>
          <w:bCs/>
        </w:rPr>
        <w:t>；</w:t>
      </w:r>
    </w:p>
    <w:p w:rsidR="0034198F" w:rsidRDefault="0034198F" w:rsidP="0034198F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rFonts w:ascii="宋体" w:hAnsi="宋体" w:hint="eastAsia"/>
          <w:bCs/>
        </w:rPr>
        <w:t>③</w:t>
      </w:r>
      <w:r>
        <w:rPr>
          <w:bCs/>
        </w:rPr>
        <w:t>____________</w:t>
      </w:r>
      <w:r>
        <w:rPr>
          <w:rFonts w:ascii="宋体" w:hAnsi="宋体" w:hint="eastAsia"/>
          <w:bCs/>
        </w:rPr>
        <w:t>．</w:t>
      </w:r>
    </w:p>
    <w:p w:rsidR="0034198F" w:rsidRDefault="0034198F" w:rsidP="0034198F">
      <w:pPr>
        <w:rPr>
          <w:rFonts w:cs="Times New Roman" w:hint="eastAsia"/>
          <w:bCs/>
        </w:rPr>
      </w:pPr>
    </w:p>
    <w:p w:rsidR="0034198F" w:rsidRDefault="0034198F" w:rsidP="0034198F">
      <w:pPr>
        <w:spacing w:line="360" w:lineRule="auto"/>
      </w:pPr>
    </w:p>
    <w:p w:rsidR="00CA1B7E" w:rsidRPr="00117097" w:rsidRDefault="00CA1B7E" w:rsidP="002A26D4"/>
    <w:sectPr w:rsidR="00CA1B7E" w:rsidRPr="00117097" w:rsidSect="005423FB">
      <w:headerReference w:type="default" r:id="rId17"/>
      <w:pgSz w:w="11907" w:h="16839" w:code="9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1BDC" w:rsidRDefault="00561BDC" w:rsidP="005423FB">
      <w:r>
        <w:separator/>
      </w:r>
    </w:p>
  </w:endnote>
  <w:endnote w:type="continuationSeparator" w:id="0">
    <w:p w:rsidR="00561BDC" w:rsidRDefault="00561BDC" w:rsidP="005423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宋三_GBK">
    <w:altName w:val="宋体"/>
    <w:charset w:val="86"/>
    <w:family w:val="roma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1BDC" w:rsidRDefault="00561BDC" w:rsidP="005423FB">
      <w:r>
        <w:separator/>
      </w:r>
    </w:p>
  </w:footnote>
  <w:footnote w:type="continuationSeparator" w:id="0">
    <w:p w:rsidR="00561BDC" w:rsidRDefault="00561BDC" w:rsidP="005423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23FB" w:rsidRDefault="005423FB">
    <w:pPr>
      <w:pStyle w:val="a3"/>
    </w:pPr>
    <w:r w:rsidRPr="005423FB">
      <w:rPr>
        <w:rFonts w:hint="eastAsia"/>
      </w:rPr>
      <w:t>【精品专辑】</w:t>
    </w:r>
    <w:r w:rsidRPr="005423FB">
      <w:rPr>
        <w:rFonts w:hint="eastAsia"/>
      </w:rPr>
      <w:t>2020</w:t>
    </w:r>
    <w:r w:rsidRPr="005423FB">
      <w:rPr>
        <w:rFonts w:hint="eastAsia"/>
      </w:rPr>
      <w:t>秋教科版八年级物理上学期</w:t>
    </w:r>
    <w:r>
      <w:rPr>
        <w:rFonts w:hint="eastAsia"/>
      </w:rPr>
      <w:t>课时同步检测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072F1ED"/>
    <w:multiLevelType w:val="singleLevel"/>
    <w:tmpl w:val="8072F1ED"/>
    <w:lvl w:ilvl="0">
      <w:start w:val="14"/>
      <w:numFmt w:val="decimal"/>
      <w:suff w:val="space"/>
      <w:lvlText w:val="%1."/>
      <w:lvlJc w:val="left"/>
    </w:lvl>
  </w:abstractNum>
  <w:abstractNum w:abstractNumId="1">
    <w:nsid w:val="8FCD4F21"/>
    <w:multiLevelType w:val="singleLevel"/>
    <w:tmpl w:val="8FCD4F21"/>
    <w:lvl w:ilvl="0">
      <w:start w:val="2"/>
      <w:numFmt w:val="decimal"/>
      <w:suff w:val="nothing"/>
      <w:lvlText w:val="（%1）"/>
      <w:lvlJc w:val="left"/>
    </w:lvl>
  </w:abstractNum>
  <w:abstractNum w:abstractNumId="2">
    <w:nsid w:val="92E3954F"/>
    <w:multiLevelType w:val="singleLevel"/>
    <w:tmpl w:val="92E3954F"/>
    <w:lvl w:ilvl="0">
      <w:start w:val="12"/>
      <w:numFmt w:val="decimal"/>
      <w:suff w:val="space"/>
      <w:lvlText w:val="%1."/>
      <w:lvlJc w:val="left"/>
    </w:lvl>
  </w:abstractNum>
  <w:abstractNum w:abstractNumId="3">
    <w:nsid w:val="947555DB"/>
    <w:multiLevelType w:val="singleLevel"/>
    <w:tmpl w:val="947555DB"/>
    <w:lvl w:ilvl="0">
      <w:start w:val="3"/>
      <w:numFmt w:val="decimal"/>
      <w:suff w:val="space"/>
      <w:lvlText w:val="%1."/>
      <w:lvlJc w:val="left"/>
    </w:lvl>
  </w:abstractNum>
  <w:abstractNum w:abstractNumId="4">
    <w:nsid w:val="97485489"/>
    <w:multiLevelType w:val="singleLevel"/>
    <w:tmpl w:val="97485489"/>
    <w:lvl w:ilvl="0">
      <w:start w:val="5"/>
      <w:numFmt w:val="decimal"/>
      <w:suff w:val="space"/>
      <w:lvlText w:val="%1."/>
      <w:lvlJc w:val="left"/>
    </w:lvl>
  </w:abstractNum>
  <w:abstractNum w:abstractNumId="5">
    <w:nsid w:val="9EBEB61B"/>
    <w:multiLevelType w:val="singleLevel"/>
    <w:tmpl w:val="9EBEB61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6">
    <w:nsid w:val="A64ED497"/>
    <w:multiLevelType w:val="singleLevel"/>
    <w:tmpl w:val="A64ED497"/>
    <w:lvl w:ilvl="0">
      <w:start w:val="2"/>
      <w:numFmt w:val="decimal"/>
      <w:suff w:val="space"/>
      <w:lvlText w:val="%1."/>
      <w:lvlJc w:val="left"/>
    </w:lvl>
  </w:abstractNum>
  <w:abstractNum w:abstractNumId="7">
    <w:nsid w:val="B5D7A976"/>
    <w:multiLevelType w:val="singleLevel"/>
    <w:tmpl w:val="B5D7A976"/>
    <w:lvl w:ilvl="0">
      <w:start w:val="6"/>
      <w:numFmt w:val="decimal"/>
      <w:suff w:val="space"/>
      <w:lvlText w:val="%1．"/>
      <w:lvlJc w:val="left"/>
    </w:lvl>
  </w:abstractNum>
  <w:abstractNum w:abstractNumId="8">
    <w:nsid w:val="C24E0BFF"/>
    <w:multiLevelType w:val="singleLevel"/>
    <w:tmpl w:val="C24E0BFF"/>
    <w:lvl w:ilvl="0">
      <w:start w:val="11"/>
      <w:numFmt w:val="decimal"/>
      <w:suff w:val="space"/>
      <w:lvlText w:val="%1."/>
      <w:lvlJc w:val="left"/>
      <w:pPr>
        <w:ind w:left="0" w:firstLine="0"/>
      </w:pPr>
    </w:lvl>
  </w:abstractNum>
  <w:abstractNum w:abstractNumId="9">
    <w:nsid w:val="C37C0FCB"/>
    <w:multiLevelType w:val="singleLevel"/>
    <w:tmpl w:val="C37C0FCB"/>
    <w:lvl w:ilvl="0">
      <w:start w:val="14"/>
      <w:numFmt w:val="decimal"/>
      <w:suff w:val="space"/>
      <w:lvlText w:val="%1."/>
      <w:lvlJc w:val="left"/>
      <w:pPr>
        <w:ind w:left="0" w:firstLine="0"/>
      </w:pPr>
    </w:lvl>
  </w:abstractNum>
  <w:abstractNum w:abstractNumId="10">
    <w:nsid w:val="D47BBDEE"/>
    <w:multiLevelType w:val="singleLevel"/>
    <w:tmpl w:val="D47BBDEE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11">
    <w:nsid w:val="D560C190"/>
    <w:multiLevelType w:val="singleLevel"/>
    <w:tmpl w:val="D560C190"/>
    <w:lvl w:ilvl="0">
      <w:start w:val="9"/>
      <w:numFmt w:val="decimal"/>
      <w:suff w:val="space"/>
      <w:lvlText w:val="%1．"/>
      <w:lvlJc w:val="left"/>
    </w:lvl>
  </w:abstractNum>
  <w:abstractNum w:abstractNumId="12">
    <w:nsid w:val="DB1F5CDA"/>
    <w:multiLevelType w:val="singleLevel"/>
    <w:tmpl w:val="DB1F5CDA"/>
    <w:lvl w:ilvl="0">
      <w:start w:val="11"/>
      <w:numFmt w:val="decimal"/>
      <w:suff w:val="nothing"/>
      <w:lvlText w:val="%1．"/>
      <w:lvlJc w:val="left"/>
    </w:lvl>
  </w:abstractNum>
  <w:abstractNum w:abstractNumId="13">
    <w:nsid w:val="0B967BE0"/>
    <w:multiLevelType w:val="singleLevel"/>
    <w:tmpl w:val="0B967BE0"/>
    <w:lvl w:ilvl="0">
      <w:start w:val="7"/>
      <w:numFmt w:val="decimal"/>
      <w:suff w:val="space"/>
      <w:lvlText w:val="%1."/>
      <w:lvlJc w:val="left"/>
    </w:lvl>
  </w:abstractNum>
  <w:abstractNum w:abstractNumId="14">
    <w:nsid w:val="27485BB4"/>
    <w:multiLevelType w:val="singleLevel"/>
    <w:tmpl w:val="27485BB4"/>
    <w:lvl w:ilvl="0">
      <w:start w:val="6"/>
      <w:numFmt w:val="decimal"/>
      <w:suff w:val="space"/>
      <w:lvlText w:val="%1."/>
      <w:lvlJc w:val="left"/>
      <w:pPr>
        <w:ind w:left="0" w:firstLine="0"/>
      </w:pPr>
    </w:lvl>
  </w:abstractNum>
  <w:abstractNum w:abstractNumId="15">
    <w:nsid w:val="398DA978"/>
    <w:multiLevelType w:val="singleLevel"/>
    <w:tmpl w:val="398DA978"/>
    <w:lvl w:ilvl="0">
      <w:start w:val="11"/>
      <w:numFmt w:val="decimal"/>
      <w:suff w:val="space"/>
      <w:lvlText w:val="%1."/>
      <w:lvlJc w:val="left"/>
    </w:lvl>
  </w:abstractNum>
  <w:abstractNum w:abstractNumId="16">
    <w:nsid w:val="402B2D10"/>
    <w:multiLevelType w:val="singleLevel"/>
    <w:tmpl w:val="402B2D10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7">
    <w:nsid w:val="4DBA4A54"/>
    <w:multiLevelType w:val="singleLevel"/>
    <w:tmpl w:val="4DBA4A54"/>
    <w:lvl w:ilvl="0">
      <w:start w:val="1"/>
      <w:numFmt w:val="decimal"/>
      <w:suff w:val="space"/>
      <w:lvlText w:val="%1."/>
      <w:lvlJc w:val="left"/>
    </w:lvl>
  </w:abstractNum>
  <w:abstractNum w:abstractNumId="18">
    <w:nsid w:val="67AD391E"/>
    <w:multiLevelType w:val="singleLevel"/>
    <w:tmpl w:val="67AD391E"/>
    <w:lvl w:ilvl="0">
      <w:start w:val="6"/>
      <w:numFmt w:val="decimal"/>
      <w:suff w:val="space"/>
      <w:lvlText w:val="%1."/>
      <w:lvlJc w:val="left"/>
      <w:pPr>
        <w:ind w:left="0" w:firstLine="0"/>
      </w:pPr>
    </w:lvl>
  </w:abstractNum>
  <w:abstractNum w:abstractNumId="19">
    <w:nsid w:val="68CB6140"/>
    <w:multiLevelType w:val="singleLevel"/>
    <w:tmpl w:val="68CB6140"/>
    <w:lvl w:ilvl="0">
      <w:start w:val="11"/>
      <w:numFmt w:val="decimal"/>
      <w:suff w:val="space"/>
      <w:lvlText w:val="%1."/>
      <w:lvlJc w:val="left"/>
    </w:lvl>
  </w:abstractNum>
  <w:num w:numId="1">
    <w:abstractNumId w:val="6"/>
  </w:num>
  <w:num w:numId="2">
    <w:abstractNumId w:val="15"/>
  </w:num>
  <w:num w:numId="3">
    <w:abstractNumId w:val="7"/>
  </w:num>
  <w:num w:numId="4">
    <w:abstractNumId w:val="12"/>
  </w:num>
  <w:num w:numId="5">
    <w:abstractNumId w:val="1"/>
  </w:num>
  <w:num w:numId="6">
    <w:abstractNumId w:val="10"/>
    <w:lvlOverride w:ilvl="0">
      <w:startOverride w:val="1"/>
    </w:lvlOverride>
  </w:num>
  <w:num w:numId="7">
    <w:abstractNumId w:val="18"/>
    <w:lvlOverride w:ilvl="0">
      <w:startOverride w:val="6"/>
    </w:lvlOverride>
  </w:num>
  <w:num w:numId="8">
    <w:abstractNumId w:val="9"/>
    <w:lvlOverride w:ilvl="0">
      <w:startOverride w:val="14"/>
    </w:lvlOverride>
  </w:num>
  <w:num w:numId="9">
    <w:abstractNumId w:val="14"/>
    <w:lvlOverride w:ilvl="0">
      <w:startOverride w:val="6"/>
    </w:lvlOverride>
  </w:num>
  <w:num w:numId="10">
    <w:abstractNumId w:val="8"/>
    <w:lvlOverride w:ilvl="0">
      <w:startOverride w:val="11"/>
    </w:lvlOverride>
  </w:num>
  <w:num w:numId="11">
    <w:abstractNumId w:val="11"/>
  </w:num>
  <w:num w:numId="12">
    <w:abstractNumId w:val="5"/>
  </w:num>
  <w:num w:numId="13">
    <w:abstractNumId w:val="17"/>
  </w:num>
  <w:num w:numId="14">
    <w:abstractNumId w:val="13"/>
  </w:num>
  <w:num w:numId="15">
    <w:abstractNumId w:val="19"/>
  </w:num>
  <w:num w:numId="16">
    <w:abstractNumId w:val="3"/>
  </w:num>
  <w:num w:numId="17">
    <w:abstractNumId w:val="16"/>
  </w:num>
  <w:num w:numId="18">
    <w:abstractNumId w:val="4"/>
  </w:num>
  <w:num w:numId="19">
    <w:abstractNumId w:val="2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00B"/>
    <w:rsid w:val="0004400B"/>
    <w:rsid w:val="00084E9F"/>
    <w:rsid w:val="00117097"/>
    <w:rsid w:val="00165249"/>
    <w:rsid w:val="00266602"/>
    <w:rsid w:val="002A26D4"/>
    <w:rsid w:val="0034198F"/>
    <w:rsid w:val="00365F4E"/>
    <w:rsid w:val="005423FB"/>
    <w:rsid w:val="00561BDC"/>
    <w:rsid w:val="005D6ABF"/>
    <w:rsid w:val="007A2148"/>
    <w:rsid w:val="00864814"/>
    <w:rsid w:val="00893B98"/>
    <w:rsid w:val="00AF676C"/>
    <w:rsid w:val="00C0447B"/>
    <w:rsid w:val="00C21BD6"/>
    <w:rsid w:val="00CA1B7E"/>
    <w:rsid w:val="00D15D65"/>
    <w:rsid w:val="00D45B59"/>
    <w:rsid w:val="00D6011E"/>
    <w:rsid w:val="00D90B58"/>
    <w:rsid w:val="00DF5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3FB"/>
    <w:pPr>
      <w:widowControl w:val="0"/>
      <w:jc w:val="both"/>
    </w:pPr>
    <w:rPr>
      <w:rFonts w:ascii="Times New Roman" w:eastAsia="宋体" w:hAnsi="Times New Roman" w:cs="宋体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423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423F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423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423F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423F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423FB"/>
    <w:rPr>
      <w:rFonts w:ascii="Times New Roman" w:eastAsia="宋体" w:hAnsi="Times New Roman" w:cs="宋体"/>
      <w:sz w:val="18"/>
      <w:szCs w:val="18"/>
    </w:rPr>
  </w:style>
  <w:style w:type="paragraph" w:styleId="a6">
    <w:name w:val="Plain Text"/>
    <w:basedOn w:val="a"/>
    <w:link w:val="Char2"/>
    <w:uiPriority w:val="99"/>
    <w:unhideWhenUsed/>
    <w:rsid w:val="00D15D65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6"/>
    <w:rsid w:val="00D15D65"/>
    <w:rPr>
      <w:rFonts w:ascii="宋体" w:eastAsia="宋体" w:hAnsi="Courier New" w:cs="Courier New"/>
      <w:szCs w:val="21"/>
    </w:rPr>
  </w:style>
  <w:style w:type="character" w:customStyle="1" w:styleId="fontstyle71">
    <w:name w:val="fontstyle71"/>
    <w:rsid w:val="002A26D4"/>
    <w:rPr>
      <w:rFonts w:ascii="Times New Roman" w:hAnsi="Times New Roman" w:cs="Times New Roman" w:hint="default"/>
      <w:i/>
      <w:iCs/>
      <w:color w:val="000000"/>
      <w:sz w:val="22"/>
      <w:szCs w:val="22"/>
    </w:rPr>
  </w:style>
  <w:style w:type="character" w:customStyle="1" w:styleId="fontstyle21">
    <w:name w:val="fontstyle21"/>
    <w:rsid w:val="002A26D4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fontstyle01">
    <w:name w:val="fontstyle01"/>
    <w:rsid w:val="002A26D4"/>
    <w:rPr>
      <w:rFonts w:ascii="方正宋三_GBK" w:eastAsia="方正宋三_GBK" w:hint="eastAsia"/>
      <w:color w:val="000000"/>
      <w:sz w:val="22"/>
      <w:szCs w:val="22"/>
    </w:rPr>
  </w:style>
  <w:style w:type="character" w:customStyle="1" w:styleId="fontstyle51">
    <w:name w:val="fontstyle51"/>
    <w:rsid w:val="002A26D4"/>
    <w:rPr>
      <w:rFonts w:ascii="宋体" w:eastAsia="宋体" w:hAnsi="宋体" w:hint="eastAsia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3FB"/>
    <w:pPr>
      <w:widowControl w:val="0"/>
      <w:jc w:val="both"/>
    </w:pPr>
    <w:rPr>
      <w:rFonts w:ascii="Times New Roman" w:eastAsia="宋体" w:hAnsi="Times New Roman" w:cs="宋体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423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423F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423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423F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423F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423FB"/>
    <w:rPr>
      <w:rFonts w:ascii="Times New Roman" w:eastAsia="宋体" w:hAnsi="Times New Roman" w:cs="宋体"/>
      <w:sz w:val="18"/>
      <w:szCs w:val="18"/>
    </w:rPr>
  </w:style>
  <w:style w:type="paragraph" w:styleId="a6">
    <w:name w:val="Plain Text"/>
    <w:basedOn w:val="a"/>
    <w:link w:val="Char2"/>
    <w:uiPriority w:val="99"/>
    <w:unhideWhenUsed/>
    <w:rsid w:val="00D15D65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6"/>
    <w:rsid w:val="00D15D65"/>
    <w:rPr>
      <w:rFonts w:ascii="宋体" w:eastAsia="宋体" w:hAnsi="Courier New" w:cs="Courier New"/>
      <w:szCs w:val="21"/>
    </w:rPr>
  </w:style>
  <w:style w:type="character" w:customStyle="1" w:styleId="fontstyle71">
    <w:name w:val="fontstyle71"/>
    <w:rsid w:val="002A26D4"/>
    <w:rPr>
      <w:rFonts w:ascii="Times New Roman" w:hAnsi="Times New Roman" w:cs="Times New Roman" w:hint="default"/>
      <w:i/>
      <w:iCs/>
      <w:color w:val="000000"/>
      <w:sz w:val="22"/>
      <w:szCs w:val="22"/>
    </w:rPr>
  </w:style>
  <w:style w:type="character" w:customStyle="1" w:styleId="fontstyle21">
    <w:name w:val="fontstyle21"/>
    <w:rsid w:val="002A26D4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fontstyle01">
    <w:name w:val="fontstyle01"/>
    <w:rsid w:val="002A26D4"/>
    <w:rPr>
      <w:rFonts w:ascii="方正宋三_GBK" w:eastAsia="方正宋三_GBK" w:hint="eastAsia"/>
      <w:color w:val="000000"/>
      <w:sz w:val="22"/>
      <w:szCs w:val="22"/>
    </w:rPr>
  </w:style>
  <w:style w:type="character" w:customStyle="1" w:styleId="fontstyle51">
    <w:name w:val="fontstyle51"/>
    <w:rsid w:val="002A26D4"/>
    <w:rPr>
      <w:rFonts w:ascii="宋体" w:eastAsia="宋体" w:hAnsi="宋体" w:hint="eastAsia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1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306</Words>
  <Characters>1746</Characters>
  <Application>Microsoft Office Word</Application>
  <DocSecurity>0</DocSecurity>
  <Lines>14</Lines>
  <Paragraphs>4</Paragraphs>
  <ScaleCrop>false</ScaleCrop>
  <Company>China</Company>
  <LinksUpToDate>false</LinksUpToDate>
  <CharactersWithSpaces>2048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2020-10-04T12:47:00Z</dcterms:created>
  <dcterms:modified xsi:type="dcterms:W3CDTF">2020-10-04T12:47:00Z</dcterms:modified>
</cp:coreProperties>
</file>